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114300" distT="114300" distL="114300" distR="114300">
            <wp:extent cx="1895475" cy="2865624"/>
            <wp:effectExtent b="0" l="0" r="0" t="0"/>
            <wp:docPr id="2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65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</w:t>
      </w:r>
      <w:r w:rsidDel="00000000" w:rsidR="00000000" w:rsidRPr="00000000">
        <w:rPr/>
        <w:drawing>
          <wp:inline distB="114300" distT="114300" distL="114300" distR="114300">
            <wp:extent cx="1895475" cy="2868426"/>
            <wp:effectExtent b="0" l="0" r="0" t="0"/>
            <wp:docPr id="2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68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2247900</wp:posOffset>
                </wp:positionV>
                <wp:extent cx="1085850" cy="1050538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704682" y="1237100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00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2343150</wp:posOffset>
                </wp:positionH>
                <wp:positionV relativeFrom="paragraph">
                  <wp:posOffset>2247900</wp:posOffset>
                </wp:positionV>
                <wp:extent cx="1085850" cy="1050538"/>
                <wp:effectExtent b="0" l="0" r="0" t="0"/>
                <wp:wrapNone/>
                <wp:docPr id="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5850" cy="1050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3590925</wp:posOffset>
                </wp:positionH>
                <wp:positionV relativeFrom="paragraph">
                  <wp:posOffset>45720</wp:posOffset>
                </wp:positionV>
                <wp:extent cx="2162175" cy="1114425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14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Matthew Kirk completed the Horizontal Construction track at Mountaineer Job ChalleNGe Program.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3590925</wp:posOffset>
                </wp:positionH>
                <wp:positionV relativeFrom="paragraph">
                  <wp:posOffset>45720</wp:posOffset>
                </wp:positionV>
                <wp:extent cx="2162175" cy="1114425"/>
                <wp:effectExtent b="0" l="0" r="0" t="0"/>
                <wp:wrapSquare wrapText="bothSides" distB="45720" distT="45720" distL="114300" distR="114300"/>
                <wp:docPr id="1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066925" cy="1117950"/>
                <wp:effectExtent b="0" l="0" r="0" t="0"/>
                <wp:wrapSquare wrapText="bothSides" distB="45720" distT="4572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14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Devin Bruner completed the Horizontal Construction track at Mountaineer Job ChalleNGe Program.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066925" cy="1117950"/>
                <wp:effectExtent b="0" l="0" r="0" t="0"/>
                <wp:wrapSquare wrapText="bothSides" distB="45720" distT="45720" distL="114300" distR="114300"/>
                <wp:docPr id="1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111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4248150</wp:posOffset>
                </wp:positionH>
                <wp:positionV relativeFrom="paragraph">
                  <wp:posOffset>217170</wp:posOffset>
                </wp:positionV>
                <wp:extent cx="2162175" cy="1152525"/>
                <wp:effectExtent b="0" l="0" r="0" t="0"/>
                <wp:wrapSquare wrapText="bothSides" distB="45720" distT="45720" distL="114300" distR="11430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121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Ryan Silaman completed the Automotive track at Mountaineer Job ChalleNGe Program.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4248150</wp:posOffset>
                </wp:positionH>
                <wp:positionV relativeFrom="paragraph">
                  <wp:posOffset>217170</wp:posOffset>
                </wp:positionV>
                <wp:extent cx="2162175" cy="1152525"/>
                <wp:effectExtent b="0" l="0" r="0" t="0"/>
                <wp:wrapSquare wrapText="bothSides" distB="45720" distT="45720" distL="114300" distR="114300"/>
                <wp:docPr id="2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152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1743075</wp:posOffset>
                </wp:positionH>
                <wp:positionV relativeFrom="paragraph">
                  <wp:posOffset>150495</wp:posOffset>
                </wp:positionV>
                <wp:extent cx="2162175" cy="1219200"/>
                <wp:effectExtent b="0" l="0" r="0" t="0"/>
                <wp:wrapSquare wrapText="bothSides" distB="45720" distT="45720" distL="114300" distR="11430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1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Cameron Calvert completed the Pre-Apprenticeship track at Mountaineer Job ChalleNGe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Program.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1743075</wp:posOffset>
                </wp:positionH>
                <wp:positionV relativeFrom="paragraph">
                  <wp:posOffset>150495</wp:posOffset>
                </wp:positionV>
                <wp:extent cx="2162175" cy="1219200"/>
                <wp:effectExtent b="0" l="0" r="0" t="0"/>
                <wp:wrapSquare wrapText="bothSides" distB="45720" distT="45720" distL="114300" distR="114300"/>
                <wp:docPr id="2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219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-452437</wp:posOffset>
                </wp:positionH>
                <wp:positionV relativeFrom="paragraph">
                  <wp:posOffset>140970</wp:posOffset>
                </wp:positionV>
                <wp:extent cx="2066925" cy="1085850"/>
                <wp:effectExtent b="0" l="0" r="0" t="0"/>
                <wp:wrapSquare wrapText="bothSides" distB="45720" distT="4572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108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-2021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Levon Davis is working full time at Roanoke Memorial Hospital.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-452437</wp:posOffset>
                </wp:positionH>
                <wp:positionV relativeFrom="paragraph">
                  <wp:posOffset>140970</wp:posOffset>
                </wp:positionV>
                <wp:extent cx="2066925" cy="1085850"/>
                <wp:effectExtent b="0" l="0" r="0" t="0"/>
                <wp:wrapSquare wrapText="bothSides" distB="45720" distT="45720" distL="114300" distR="114300"/>
                <wp:docPr id="1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1085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-609599</wp:posOffset>
                </wp:positionH>
                <wp:positionV relativeFrom="paragraph">
                  <wp:posOffset>207645</wp:posOffset>
                </wp:positionV>
                <wp:extent cx="2228850" cy="2007575"/>
                <wp:effectExtent b="0" l="0" r="0" t="0"/>
                <wp:wrapSquare wrapText="bothSides" distB="45720" distT="4572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93475" y="2470325"/>
                          <a:ext cx="2305200" cy="2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RPM Assistant’s Contact Information: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Office hours are Mon- Fri 730am-400pm.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Carpenter- 304.276.9857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Lowdermilk- 304.282.4313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Manier- 304.435.5419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McCrobie- 304.435.5298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Mr. Parks- 304.282.4360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-609599</wp:posOffset>
                </wp:positionH>
                <wp:positionV relativeFrom="paragraph">
                  <wp:posOffset>207645</wp:posOffset>
                </wp:positionV>
                <wp:extent cx="2228850" cy="2007575"/>
                <wp:effectExtent b="0" l="0" r="0" t="0"/>
                <wp:wrapSquare wrapText="bothSides" distB="45720" distT="45720" distL="114300" distR="114300"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2007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209550</wp:posOffset>
                </wp:positionV>
                <wp:extent cx="600075" cy="535163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00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209550</wp:posOffset>
                </wp:positionV>
                <wp:extent cx="600075" cy="535163"/>
                <wp:effectExtent b="0" l="0" r="0" t="0"/>
                <wp:wrapNone/>
                <wp:docPr id="1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351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1743075</wp:posOffset>
                </wp:positionH>
                <wp:positionV relativeFrom="paragraph">
                  <wp:posOffset>194357</wp:posOffset>
                </wp:positionV>
                <wp:extent cx="2162175" cy="1834562"/>
                <wp:effectExtent b="0" l="0" r="0" t="0"/>
                <wp:wrapSquare wrapText="bothSides" distB="45720" distT="4572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5"/>
                          <a:ext cx="2152800" cy="21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1-2021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Congratulations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on completing the Post-Residential phase of our program.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Graduates, we wish you the best of luck in the future!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Mentors, thank you for the support!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1743075</wp:posOffset>
                </wp:positionH>
                <wp:positionV relativeFrom="paragraph">
                  <wp:posOffset>194357</wp:posOffset>
                </wp:positionV>
                <wp:extent cx="2162175" cy="1834562"/>
                <wp:effectExtent b="0" l="0" r="0" t="0"/>
                <wp:wrapSquare wrapText="bothSides" distB="45720" distT="45720" distL="114300" distR="114300"/>
                <wp:docPr id="1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8345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210068</wp:posOffset>
                </wp:positionV>
                <wp:extent cx="2266950" cy="1838325"/>
                <wp:effectExtent b="0" l="0" r="0" t="0"/>
                <wp:wrapSquare wrapText="bothSides" distB="57150" distT="57150" distL="57150" distR="5715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17300" y="2757325"/>
                          <a:ext cx="2536800" cy="204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 Mentors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Monthly Reports are due by the 19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of each month.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Online reports may be sent through Survey Monkey or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vertAlign w:val="baseline"/>
                              </w:rPr>
                              <w:t xml:space="preserve">www.wvchallenge.org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If unable to submit a report online, please call or text in a report.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4143375</wp:posOffset>
                </wp:positionH>
                <wp:positionV relativeFrom="paragraph">
                  <wp:posOffset>210068</wp:posOffset>
                </wp:positionV>
                <wp:extent cx="2266950" cy="1838325"/>
                <wp:effectExtent b="0" l="0" r="0" t="0"/>
                <wp:wrapSquare wrapText="bothSides" distB="57150" distT="57150" distL="57150" distR="57150"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155438</wp:posOffset>
                </wp:positionV>
                <wp:extent cx="3028950" cy="3125437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36338" y="1846425"/>
                          <a:ext cx="221932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  <w:t xml:space="preserve">Mountaineer Job ChalleNGe Program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NOW OFFERING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HIGH SCHOOL EQUIVALENCY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PROGRAM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Must have completed at least 2 sections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of the TASC/HiSet exam prior to attending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For more information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please call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304-435-5231 or visit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0"/>
                                <w:u w:val="single"/>
                                <w:vertAlign w:val="baseline"/>
                              </w:rPr>
                              <w:t xml:space="preserve">www.wvchallenge.org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0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155438</wp:posOffset>
                </wp:positionV>
                <wp:extent cx="3028950" cy="3125437"/>
                <wp:effectExtent b="0" l="0" r="0" t="0"/>
                <wp:wrapNone/>
                <wp:docPr id="1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31254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900" w:firstLine="0"/>
        <w:rPr/>
      </w:pPr>
      <w:r w:rsidDel="00000000" w:rsidR="00000000" w:rsidRPr="00000000">
        <w:rPr/>
        <w:drawing>
          <wp:inline distB="114300" distT="114300" distL="114300" distR="114300">
            <wp:extent cx="3219450" cy="3814525"/>
            <wp:effectExtent b="0" l="0" r="0" t="0"/>
            <wp:docPr id="2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3341588</wp:posOffset>
                </wp:positionV>
                <wp:extent cx="3028950" cy="17621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36350" y="1846425"/>
                          <a:ext cx="3099900" cy="18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UNITED TALENT STAFFING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Jobs Available Now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Apply 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8"/>
                                <w:u w:val="single"/>
                                <w:vertAlign w:val="baseline"/>
                              </w:rPr>
                              <w:t xml:space="preserve">www.utalent.com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INTERVIEW TODAY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START TOMORROW!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3341588</wp:posOffset>
                </wp:positionV>
                <wp:extent cx="3028950" cy="1762125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28950" cy="1762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57150</wp:posOffset>
                </wp:positionV>
                <wp:extent cx="3171825" cy="3062212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36350" y="1846425"/>
                          <a:ext cx="3449100" cy="443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Express Employment Professionals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Call 304-746-8888 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Apply online at www.expresswv.com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Seeking over 100 employees!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Landscaper - up to $14.00/hr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Call Center Rep - up to $16.00/hr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Legal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Secretary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- up to $22.00/hr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Medical Receptionist - up to $14.00/hr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General Laborer - up to $14.00/hr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Warehouse Worker - up to $14.00/hr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Dishwasher - up to $15.00/hr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Janitor/Cleaner -up to $14.00/hr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Administrative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Assistant - up to $15.00/hr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Assembler - up to $14/00/hr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57150</wp:posOffset>
                </wp:positionV>
                <wp:extent cx="3171825" cy="3062212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1825" cy="30622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ind w:left="-900" w:firstLine="0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1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2190987</wp:posOffset>
                </wp:positionV>
                <wp:extent cx="1256485" cy="1215623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2190987</wp:posOffset>
                </wp:positionV>
                <wp:extent cx="1256485" cy="1215623"/>
                <wp:effectExtent b="0" l="0" r="0" t="0"/>
                <wp:wrapNone/>
                <wp:docPr id="1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3490913</wp:posOffset>
                </wp:positionH>
                <wp:positionV relativeFrom="paragraph">
                  <wp:posOffset>117825</wp:posOffset>
                </wp:positionV>
                <wp:extent cx="2366963" cy="193357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36350" y="1846425"/>
                          <a:ext cx="2219400" cy="20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REMINDER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All Graduates have access to Virtual Job Shadow.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This is a great tool to search for employment and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colleges.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3490913</wp:posOffset>
                </wp:positionH>
                <wp:positionV relativeFrom="paragraph">
                  <wp:posOffset>117825</wp:posOffset>
                </wp:positionV>
                <wp:extent cx="2366963" cy="1933575"/>
                <wp:effectExtent b="0" l="0" r="0" t="0"/>
                <wp:wrapNone/>
                <wp:docPr id="1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6963" cy="1933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2419350</wp:posOffset>
                </wp:positionH>
                <wp:positionV relativeFrom="paragraph">
                  <wp:posOffset>2105025</wp:posOffset>
                </wp:positionV>
                <wp:extent cx="1256485" cy="1215623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00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2419350</wp:posOffset>
                </wp:positionH>
                <wp:positionV relativeFrom="paragraph">
                  <wp:posOffset>2105025</wp:posOffset>
                </wp:positionV>
                <wp:extent cx="1256485" cy="1215623"/>
                <wp:effectExtent b="0" l="0" r="0" t="0"/>
                <wp:wrapNone/>
                <wp:docPr id="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2190750</wp:posOffset>
                </wp:positionV>
                <wp:extent cx="1256485" cy="1215623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-47624</wp:posOffset>
                </wp:positionH>
                <wp:positionV relativeFrom="paragraph">
                  <wp:posOffset>2190750</wp:posOffset>
                </wp:positionV>
                <wp:extent cx="1256485" cy="1215623"/>
                <wp:effectExtent b="0" l="0" r="0" t="0"/>
                <wp:wrapNone/>
                <wp:docPr id="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headerReference r:id="rId27" w:type="even"/>
      <w:footerReference r:id="rId28" w:type="default"/>
      <w:footerReference r:id="rId29" w:type="even"/>
      <w:pgSz w:h="15840" w:w="12240" w:orient="portrait"/>
      <w:pgMar w:bottom="1440" w:top="270" w:left="1440" w:right="1440" w:header="9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after="240" w:before="240" w:line="240" w:lineRule="auto"/>
      <w:jc w:val="center"/>
      <w:rPr>
        <w:rFonts w:ascii="Merriweather" w:cs="Merriweather" w:eastAsia="Merriweather" w:hAnsi="Merriweather"/>
        <w:b w:val="1"/>
        <w:i w:val="1"/>
        <w:sz w:val="21"/>
        <w:szCs w:val="21"/>
        <w:highlight w:val="white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39"/>
        <w:szCs w:val="39"/>
        <w:highlight w:val="red"/>
        <w:rtl w:val="0"/>
      </w:rPr>
      <w:t xml:space="preserve">Mountaineer ChalleNGe Academy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37"/>
        <w:szCs w:val="37"/>
        <w:highlight w:val="red"/>
        <w:rtl w:val="0"/>
      </w:rPr>
      <w:t xml:space="preserve">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1"/>
        <w:szCs w:val="21"/>
        <w:highlight w:val="red"/>
        <w:rtl w:val="0"/>
      </w:rPr>
      <w:t xml:space="preserve">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1"/>
        <w:szCs w:val="21"/>
        <w:highlight w:val="white"/>
        <w:rtl w:val="0"/>
      </w:rPr>
      <w:t xml:space="preserve">                                </w:t>
    </w:r>
  </w:p>
  <w:p w:rsidR="00000000" w:rsidDel="00000000" w:rsidP="00000000" w:rsidRDefault="00000000" w:rsidRPr="00000000" w14:paraId="00000036">
    <w:pPr>
      <w:spacing w:after="240" w:before="240" w:line="240" w:lineRule="auto"/>
      <w:ind w:left="-1080" w:right="-900" w:firstLine="0"/>
      <w:jc w:val="center"/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  <mc:AlternateContent>
        <mc:Choice Requires="wpg">
          <w:drawing>
            <wp:inline distB="114300" distT="114300" distL="114300" distR="114300">
              <wp:extent cx="1081088" cy="1076428"/>
              <wp:effectExtent b="0" l="0" r="0" t="0"/>
              <wp:docPr id="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207825" y="1071475"/>
                        <a:ext cx="2191800" cy="2181900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00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1081088" cy="1076428"/>
              <wp:effectExtent b="0" l="0" r="0" t="0"/>
              <wp:docPr id="22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1088" cy="107642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  <w:rtl w:val="0"/>
      </w:rPr>
      <w:t xml:space="preserve">The ChalleNGer PR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  <mc:AlternateContent>
        <mc:Choice Requires="wpg">
          <w:drawing>
            <wp:inline distB="114300" distT="114300" distL="114300" distR="114300">
              <wp:extent cx="1081088" cy="1076428"/>
              <wp:effectExtent b="0" l="0" r="0" 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207825" y="1071475"/>
                        <a:ext cx="2191800" cy="2181900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00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1081088" cy="1076428"/>
              <wp:effectExtent b="0" l="0" r="0" t="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1088" cy="107642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5172075</wp:posOffset>
              </wp:positionH>
              <wp:positionV relativeFrom="paragraph">
                <wp:posOffset>1428750</wp:posOffset>
              </wp:positionV>
              <wp:extent cx="714375" cy="725714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rot="1610586">
                        <a:off x="3175395" y="1237011"/>
                        <a:ext cx="857050" cy="915682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0000FF"/>
                      </a:solidFill>
                      <a:ln cap="flat" cmpd="sng" w="9525">
                        <a:solidFill>
                          <a:srgbClr val="0000F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5172075</wp:posOffset>
              </wp:positionH>
              <wp:positionV relativeFrom="paragraph">
                <wp:posOffset>1428750</wp:posOffset>
              </wp:positionV>
              <wp:extent cx="714375" cy="725714"/>
              <wp:effectExtent b="0" l="0" r="0" t="0"/>
              <wp:wrapNone/>
              <wp:docPr id="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4375" cy="72571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1425615</wp:posOffset>
              </wp:positionV>
              <wp:extent cx="714375" cy="71437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rot="2418068">
                        <a:off x="3175438" y="1236990"/>
                        <a:ext cx="857137" cy="915642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0000FF"/>
                      </a:solidFill>
                      <a:ln cap="flat" cmpd="sng" w="9525">
                        <a:solidFill>
                          <a:srgbClr val="0000F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1425615</wp:posOffset>
              </wp:positionV>
              <wp:extent cx="714375" cy="71437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4375" cy="714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7">
    <w:pPr>
      <w:rPr>
        <w:rFonts w:ascii="Merriweather" w:cs="Merriweather" w:eastAsia="Merriweather" w:hAnsi="Merriweather"/>
        <w:b w:val="1"/>
        <w:i w:val="1"/>
        <w:sz w:val="25"/>
        <w:szCs w:val="25"/>
        <w:highlight w:val="red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37"/>
        <w:szCs w:val="37"/>
        <w:highlight w:val="white"/>
        <w:rtl w:val="0"/>
      </w:rPr>
      <w:t xml:space="preserve">                                                  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5"/>
        <w:szCs w:val="25"/>
        <w:highlight w:val="white"/>
        <w:rtl w:val="0"/>
      </w:rPr>
      <w:t xml:space="preserve">       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5"/>
        <w:szCs w:val="25"/>
        <w:highlight w:val="red"/>
        <w:rtl w:val="0"/>
      </w:rPr>
      <w:t xml:space="preserve">May 2022 Issue 67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-671512</wp:posOffset>
              </wp:positionH>
              <wp:positionV relativeFrom="paragraph">
                <wp:posOffset>24812</wp:posOffset>
              </wp:positionV>
              <wp:extent cx="7106859" cy="810850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1805271" y="3386444"/>
                        <a:ext cx="7081459" cy="787113"/>
                      </a:xfrm>
                      <a:prstGeom prst="ribbon2">
                        <a:avLst>
                          <a:gd fmla="val 16667" name="adj1"/>
                          <a:gd fmla="val 50000" name="adj2"/>
                        </a:avLst>
                      </a:prstGeom>
                      <a:solidFill>
                        <a:schemeClr val="accent1"/>
                      </a:solidFill>
                      <a:ln cap="flat" cmpd="sng" w="25400">
                        <a:solidFill>
                          <a:srgbClr val="395E89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  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  </w:t>
                          </w:r>
                          <w:r w:rsidDel="00000000" w:rsidR="00000000" w:rsidRPr="00000000">
                            <w:rPr>
                              <w:rFonts w:ascii="Merriweather" w:cs="Merriweather" w:eastAsia="Merriweather" w:hAnsi="Merriweather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 PLACEMENT OPPORTUNITIES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-671512</wp:posOffset>
              </wp:positionH>
              <wp:positionV relativeFrom="paragraph">
                <wp:posOffset>24812</wp:posOffset>
              </wp:positionV>
              <wp:extent cx="7106859" cy="810850"/>
              <wp:effectExtent b="0" l="0" r="0" t="0"/>
              <wp:wrapNone/>
              <wp:docPr id="7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06859" cy="810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9.png"/><Relationship Id="rId21" Type="http://schemas.openxmlformats.org/officeDocument/2006/relationships/image" Target="media/image9.png"/><Relationship Id="rId24" Type="http://schemas.openxmlformats.org/officeDocument/2006/relationships/image" Target="media/image17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header" Target="header1.xml"/><Relationship Id="rId25" Type="http://schemas.openxmlformats.org/officeDocument/2006/relationships/image" Target="media/image18.png"/><Relationship Id="rId28" Type="http://schemas.openxmlformats.org/officeDocument/2006/relationships/footer" Target="footer2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29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12.png"/><Relationship Id="rId11" Type="http://schemas.openxmlformats.org/officeDocument/2006/relationships/image" Target="media/image23.png"/><Relationship Id="rId10" Type="http://schemas.openxmlformats.org/officeDocument/2006/relationships/image" Target="media/image13.png"/><Relationship Id="rId13" Type="http://schemas.openxmlformats.org/officeDocument/2006/relationships/image" Target="media/image14.png"/><Relationship Id="rId12" Type="http://schemas.openxmlformats.org/officeDocument/2006/relationships/image" Target="media/image24.png"/><Relationship Id="rId15" Type="http://schemas.openxmlformats.org/officeDocument/2006/relationships/image" Target="media/image16.png"/><Relationship Id="rId14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20.png"/><Relationship Id="rId19" Type="http://schemas.openxmlformats.org/officeDocument/2006/relationships/image" Target="media/image2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4.png"/><Relationship Id="rId3" Type="http://schemas.openxmlformats.org/officeDocument/2006/relationships/image" Target="media/image11.png"/><Relationship Id="rId4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